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6D919" w14:textId="77777777" w:rsidR="00567B9B" w:rsidRPr="00567B9B" w:rsidRDefault="00567B9B" w:rsidP="00C41D56">
      <w:pPr>
        <w:rPr>
          <w:rFonts w:ascii="Times New Roman" w:hAnsi="Times New Roman" w:cs="Times New Roman"/>
        </w:rPr>
      </w:pPr>
    </w:p>
    <w:p w14:paraId="4CC0BEDC" w14:textId="3D916646" w:rsidR="00567B9B" w:rsidRPr="00567B9B" w:rsidRDefault="00567B9B" w:rsidP="00C41D56">
      <w:pPr>
        <w:rPr>
          <w:rFonts w:ascii="Times New Roman" w:hAnsi="Times New Roman" w:cs="Times New Roman"/>
        </w:rPr>
      </w:pPr>
      <w:r w:rsidRPr="00567B9B">
        <w:rPr>
          <w:rFonts w:ascii="Times New Roman" w:hAnsi="Times New Roman" w:cs="Times New Roman"/>
        </w:rPr>
        <w:t>Piotr Blumczy</w:t>
      </w:r>
      <w:r w:rsidRPr="00567B9B">
        <w:rPr>
          <w:rFonts w:ascii="Times New Roman" w:hAnsi="Times New Roman" w:cs="Times New Roman"/>
          <w:lang w:val="pl-PL"/>
        </w:rPr>
        <w:t>ń</w:t>
      </w:r>
      <w:r w:rsidRPr="00567B9B">
        <w:rPr>
          <w:rFonts w:ascii="Times New Roman" w:hAnsi="Times New Roman" w:cs="Times New Roman"/>
        </w:rPr>
        <w:t xml:space="preserve">ski </w:t>
      </w:r>
    </w:p>
    <w:p w14:paraId="30A2B461" w14:textId="2381C944" w:rsidR="00567B9B" w:rsidRPr="00567B9B" w:rsidRDefault="00567B9B" w:rsidP="00C41D56">
      <w:pPr>
        <w:rPr>
          <w:rFonts w:ascii="Times New Roman" w:hAnsi="Times New Roman" w:cs="Times New Roman"/>
          <w:i/>
          <w:iCs/>
        </w:rPr>
      </w:pPr>
      <w:r w:rsidRPr="00567B9B">
        <w:rPr>
          <w:rFonts w:ascii="Times New Roman" w:hAnsi="Times New Roman" w:cs="Times New Roman"/>
          <w:i/>
          <w:iCs/>
        </w:rPr>
        <w:t>Centre for Translation and Interpreting, Queen’s University Belfast, Northern Ireland (UK)</w:t>
      </w:r>
    </w:p>
    <w:p w14:paraId="1798BAB9" w14:textId="77777777" w:rsidR="00567B9B" w:rsidRPr="00567B9B" w:rsidRDefault="00567B9B" w:rsidP="00C41D56">
      <w:pPr>
        <w:rPr>
          <w:rFonts w:ascii="Times New Roman" w:hAnsi="Times New Roman" w:cs="Times New Roman"/>
        </w:rPr>
      </w:pPr>
    </w:p>
    <w:p w14:paraId="2582096F" w14:textId="08F07886" w:rsidR="00C41D56" w:rsidRPr="00567B9B" w:rsidRDefault="004172B1" w:rsidP="004172B1">
      <w:pPr>
        <w:jc w:val="center"/>
        <w:rPr>
          <w:rFonts w:ascii="Times New Roman" w:hAnsi="Times New Roman" w:cs="Times New Roman"/>
        </w:rPr>
      </w:pPr>
      <w:r w:rsidRPr="004172B1">
        <w:rPr>
          <w:rFonts w:ascii="Times New Roman" w:hAnsi="Times New Roman" w:cs="Times New Roman"/>
          <w:b/>
          <w:bCs/>
          <w:sz w:val="28"/>
          <w:szCs w:val="28"/>
        </w:rPr>
        <w:t>Towards a Processual Sensitivity in Cognitive Translation and Interpreting Studies</w:t>
      </w:r>
    </w:p>
    <w:p w14:paraId="6C02D9D2" w14:textId="77777777" w:rsidR="004172B1" w:rsidRDefault="004172B1" w:rsidP="00567B9B">
      <w:pPr>
        <w:jc w:val="both"/>
        <w:rPr>
          <w:rFonts w:ascii="Times New Roman" w:hAnsi="Times New Roman" w:cs="Times New Roman"/>
        </w:rPr>
      </w:pPr>
    </w:p>
    <w:p w14:paraId="7FED30BD" w14:textId="0801F2D9" w:rsidR="00C360ED" w:rsidRDefault="00C360ED" w:rsidP="004172B1">
      <w:pPr>
        <w:jc w:val="both"/>
        <w:rPr>
          <w:rFonts w:ascii="Times New Roman" w:hAnsi="Times New Roman" w:cs="Times New Roman"/>
        </w:rPr>
      </w:pPr>
      <w:r w:rsidRPr="00C360ED">
        <w:rPr>
          <w:rFonts w:ascii="Times New Roman" w:hAnsi="Times New Roman" w:cs="Times New Roman"/>
        </w:rPr>
        <w:t xml:space="preserve">Starting from the observation that translational processing is routinely framed in terms of its productivity, this </w:t>
      </w:r>
      <w:r>
        <w:rPr>
          <w:rFonts w:ascii="Times New Roman" w:hAnsi="Times New Roman" w:cs="Times New Roman"/>
        </w:rPr>
        <w:t xml:space="preserve">lecture </w:t>
      </w:r>
      <w:r w:rsidRPr="00C360ED">
        <w:rPr>
          <w:rFonts w:ascii="Times New Roman" w:hAnsi="Times New Roman" w:cs="Times New Roman"/>
        </w:rPr>
        <w:t xml:space="preserve">offers a phenomenological, epistemological, and ontological corrective to this widespread tendency. The argument is guided by </w:t>
      </w:r>
      <w:r>
        <w:rPr>
          <w:rFonts w:ascii="Times New Roman" w:hAnsi="Times New Roman" w:cs="Times New Roman"/>
        </w:rPr>
        <w:t xml:space="preserve">A.N. </w:t>
      </w:r>
      <w:r w:rsidRPr="00C360ED">
        <w:rPr>
          <w:rFonts w:ascii="Times New Roman" w:hAnsi="Times New Roman" w:cs="Times New Roman"/>
        </w:rPr>
        <w:t>Whitehead’s process thought and its central concept of becoming, posed in contradistinction to Aristotelian substance metaphysics. This reconceptualization of process allows us to apply it to entities traditionally conceived of as “substances”: messages, texts, translations, their contexts, and all living beings as well as their actions. In line with the recent theorization efforts by Blumczynski</w:t>
      </w:r>
      <w:r>
        <w:rPr>
          <w:rFonts w:ascii="Times New Roman" w:hAnsi="Times New Roman" w:cs="Times New Roman"/>
        </w:rPr>
        <w:t xml:space="preserve"> (2016, 2023)</w:t>
      </w:r>
      <w:r w:rsidRPr="00C360ED">
        <w:rPr>
          <w:rFonts w:ascii="Times New Roman" w:hAnsi="Times New Roman" w:cs="Times New Roman"/>
        </w:rPr>
        <w:t xml:space="preserve"> and Marais</w:t>
      </w:r>
      <w:r>
        <w:rPr>
          <w:rFonts w:ascii="Times New Roman" w:hAnsi="Times New Roman" w:cs="Times New Roman"/>
        </w:rPr>
        <w:t xml:space="preserve"> (2019)</w:t>
      </w:r>
      <w:r w:rsidRPr="00C360ED">
        <w:rPr>
          <w:rFonts w:ascii="Times New Roman" w:hAnsi="Times New Roman" w:cs="Times New Roman"/>
        </w:rPr>
        <w:t xml:space="preserve">, viewing translation as a negentropic process highlights its </w:t>
      </w:r>
      <w:proofErr w:type="spellStart"/>
      <w:r w:rsidRPr="00C360ED">
        <w:rPr>
          <w:rFonts w:ascii="Times New Roman" w:hAnsi="Times New Roman" w:cs="Times New Roman"/>
        </w:rPr>
        <w:t>biosemiotic</w:t>
      </w:r>
      <w:proofErr w:type="spellEnd"/>
      <w:r w:rsidRPr="00C360ED">
        <w:rPr>
          <w:rFonts w:ascii="Times New Roman" w:hAnsi="Times New Roman" w:cs="Times New Roman"/>
        </w:rPr>
        <w:t xml:space="preserve"> pulsation which cannot be reduced to a manipulation of products. It is argued that process-oriented </w:t>
      </w:r>
      <w:r>
        <w:rPr>
          <w:rFonts w:ascii="Times New Roman" w:hAnsi="Times New Roman" w:cs="Times New Roman"/>
        </w:rPr>
        <w:t>C</w:t>
      </w:r>
      <w:r w:rsidRPr="00C360ED">
        <w:rPr>
          <w:rFonts w:ascii="Times New Roman" w:hAnsi="Times New Roman" w:cs="Times New Roman"/>
        </w:rPr>
        <w:t xml:space="preserve">ognitive </w:t>
      </w:r>
      <w:r>
        <w:rPr>
          <w:rFonts w:ascii="Times New Roman" w:hAnsi="Times New Roman" w:cs="Times New Roman"/>
        </w:rPr>
        <w:t>T</w:t>
      </w:r>
      <w:r w:rsidRPr="00C360ED">
        <w:rPr>
          <w:rFonts w:ascii="Times New Roman" w:hAnsi="Times New Roman" w:cs="Times New Roman"/>
        </w:rPr>
        <w:t xml:space="preserve">ranslation and </w:t>
      </w:r>
      <w:r>
        <w:rPr>
          <w:rFonts w:ascii="Times New Roman" w:hAnsi="Times New Roman" w:cs="Times New Roman"/>
        </w:rPr>
        <w:t>I</w:t>
      </w:r>
      <w:r w:rsidRPr="00C360ED">
        <w:rPr>
          <w:rFonts w:ascii="Times New Roman" w:hAnsi="Times New Roman" w:cs="Times New Roman"/>
        </w:rPr>
        <w:t xml:space="preserve">nterpreting </w:t>
      </w:r>
      <w:r>
        <w:rPr>
          <w:rFonts w:ascii="Times New Roman" w:hAnsi="Times New Roman" w:cs="Times New Roman"/>
        </w:rPr>
        <w:t>S</w:t>
      </w:r>
      <w:r w:rsidRPr="00C360ED">
        <w:rPr>
          <w:rFonts w:ascii="Times New Roman" w:hAnsi="Times New Roman" w:cs="Times New Roman"/>
        </w:rPr>
        <w:t>tudies calls for an adequately processual philosophical sensitivity which validates various processes in their own right, without dismissing some as unproductive. This theoretical intervention is additionally supported by the recognition of a certain degree of autotelicity of translation and interpreting as cognitive processes.</w:t>
      </w:r>
    </w:p>
    <w:p w14:paraId="7AE1B49D" w14:textId="77777777" w:rsidR="00C360ED" w:rsidRPr="004172B1" w:rsidRDefault="00C360ED" w:rsidP="004172B1">
      <w:pPr>
        <w:jc w:val="both"/>
        <w:rPr>
          <w:rFonts w:ascii="Times New Roman" w:hAnsi="Times New Roman" w:cs="Times New Roman"/>
        </w:rPr>
      </w:pPr>
    </w:p>
    <w:p w14:paraId="6CF6E523" w14:textId="7D946D1C" w:rsidR="00567B9B" w:rsidRPr="00567B9B" w:rsidRDefault="00567B9B" w:rsidP="00567B9B">
      <w:pPr>
        <w:jc w:val="center"/>
        <w:rPr>
          <w:rFonts w:ascii="Times New Roman" w:hAnsi="Times New Roman" w:cs="Times New Roman"/>
        </w:rPr>
      </w:pPr>
      <w:r>
        <w:rPr>
          <w:rFonts w:ascii="Times New Roman" w:hAnsi="Times New Roman" w:cs="Times New Roman"/>
        </w:rPr>
        <w:t>* * *</w:t>
      </w:r>
    </w:p>
    <w:p w14:paraId="6CE5FD4A" w14:textId="7F03341E" w:rsidR="00567B9B" w:rsidRPr="00567B9B" w:rsidRDefault="00567B9B" w:rsidP="00567B9B">
      <w:pPr>
        <w:jc w:val="both"/>
        <w:rPr>
          <w:rFonts w:ascii="Times New Roman" w:hAnsi="Times New Roman" w:cs="Times New Roman"/>
        </w:rPr>
      </w:pPr>
      <w:r w:rsidRPr="00567B9B">
        <w:rPr>
          <w:rFonts w:ascii="Times New Roman" w:hAnsi="Times New Roman" w:cs="Times New Roman"/>
          <w:b/>
          <w:i/>
        </w:rPr>
        <w:t>Piotr Blumczynski</w:t>
      </w:r>
      <w:r w:rsidRPr="00567B9B">
        <w:rPr>
          <w:rFonts w:ascii="Times New Roman" w:hAnsi="Times New Roman" w:cs="Times New Roman"/>
        </w:rPr>
        <w:t xml:space="preserve"> is Professor of Translation and Intercultural Studies and Director of the Centre for Translation and Interpreting at Queen’s University Belfast, Northern Ireland. His publications include the monographs </w:t>
      </w:r>
      <w:r w:rsidRPr="00567B9B">
        <w:rPr>
          <w:rFonts w:ascii="Times New Roman" w:hAnsi="Times New Roman" w:cs="Times New Roman"/>
          <w:i/>
        </w:rPr>
        <w:t>Ubiquitous Translation</w:t>
      </w:r>
      <w:r w:rsidRPr="00567B9B">
        <w:rPr>
          <w:rFonts w:ascii="Times New Roman" w:hAnsi="Times New Roman" w:cs="Times New Roman"/>
        </w:rPr>
        <w:t xml:space="preserve"> (2016) and </w:t>
      </w:r>
      <w:r w:rsidRPr="00567B9B">
        <w:rPr>
          <w:rFonts w:ascii="Times New Roman" w:hAnsi="Times New Roman" w:cs="Times New Roman"/>
          <w:i/>
        </w:rPr>
        <w:t>Experiencing Translationality</w:t>
      </w:r>
      <w:r w:rsidRPr="00567B9B">
        <w:rPr>
          <w:rFonts w:ascii="Times New Roman" w:hAnsi="Times New Roman" w:cs="Times New Roman"/>
        </w:rPr>
        <w:t xml:space="preserve"> (2023), and co-edited volumes </w:t>
      </w:r>
      <w:r w:rsidRPr="00567B9B">
        <w:rPr>
          <w:rFonts w:ascii="Times New Roman" w:hAnsi="Times New Roman" w:cs="Times New Roman"/>
          <w:i/>
        </w:rPr>
        <w:t>Translating Values</w:t>
      </w:r>
      <w:r w:rsidRPr="00567B9B">
        <w:rPr>
          <w:rFonts w:ascii="Times New Roman" w:hAnsi="Times New Roman" w:cs="Times New Roman"/>
        </w:rPr>
        <w:t xml:space="preserve"> (2016, with John Gillespie), </w:t>
      </w:r>
      <w:r w:rsidRPr="00567B9B">
        <w:rPr>
          <w:rFonts w:ascii="Times New Roman" w:hAnsi="Times New Roman" w:cs="Times New Roman"/>
          <w:i/>
        </w:rPr>
        <w:t>The Languages of COVID-19</w:t>
      </w:r>
      <w:r w:rsidRPr="00567B9B">
        <w:rPr>
          <w:rFonts w:ascii="Times New Roman" w:hAnsi="Times New Roman" w:cs="Times New Roman"/>
        </w:rPr>
        <w:t xml:space="preserve"> (2022, with Steven Wilson), and </w:t>
      </w:r>
      <w:r w:rsidRPr="00567B9B">
        <w:rPr>
          <w:rFonts w:ascii="Times New Roman" w:hAnsi="Times New Roman" w:cs="Times New Roman"/>
          <w:i/>
          <w:iCs/>
        </w:rPr>
        <w:t>Writing Forward</w:t>
      </w:r>
      <w:r w:rsidRPr="00567B9B">
        <w:rPr>
          <w:rFonts w:ascii="Times New Roman" w:hAnsi="Times New Roman" w:cs="Times New Roman"/>
        </w:rPr>
        <w:t xml:space="preserve"> (2025, with Susan Bassnett). He is the Editor-in-chief of the T&amp;F journal </w:t>
      </w:r>
      <w:r w:rsidRPr="00567B9B">
        <w:rPr>
          <w:rFonts w:ascii="Times New Roman" w:hAnsi="Times New Roman" w:cs="Times New Roman"/>
          <w:i/>
          <w:iCs/>
        </w:rPr>
        <w:t>Translation Studies</w:t>
      </w:r>
      <w:r w:rsidRPr="00567B9B">
        <w:rPr>
          <w:rFonts w:ascii="Times New Roman" w:hAnsi="Times New Roman" w:cs="Times New Roman"/>
        </w:rPr>
        <w:t>. In the last two decades, he has supervised to completion thirty PhD projects in translation, interpreting, linguistics, and education.</w:t>
      </w:r>
    </w:p>
    <w:sectPr w:rsidR="00567B9B" w:rsidRPr="00567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54"/>
    <w:rsid w:val="00080DB2"/>
    <w:rsid w:val="0012709B"/>
    <w:rsid w:val="00350CF3"/>
    <w:rsid w:val="00352F7D"/>
    <w:rsid w:val="004172B1"/>
    <w:rsid w:val="00567B9B"/>
    <w:rsid w:val="0068670E"/>
    <w:rsid w:val="006C2018"/>
    <w:rsid w:val="00730270"/>
    <w:rsid w:val="00740E12"/>
    <w:rsid w:val="007D6160"/>
    <w:rsid w:val="0090536E"/>
    <w:rsid w:val="009F3554"/>
    <w:rsid w:val="00BA2C82"/>
    <w:rsid w:val="00C360ED"/>
    <w:rsid w:val="00C41D56"/>
    <w:rsid w:val="00CD1488"/>
    <w:rsid w:val="00D50D4E"/>
    <w:rsid w:val="00E5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5908"/>
  <w15:chartTrackingRefBased/>
  <w15:docId w15:val="{EF7AE24F-EBB9-4AF7-8BA0-D20DB6C9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F3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F3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F355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F355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F355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F355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F355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F355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F355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355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F355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F355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F355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F355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F355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F355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F355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F3554"/>
    <w:rPr>
      <w:rFonts w:eastAsiaTheme="majorEastAsia" w:cstheme="majorBidi"/>
      <w:color w:val="272727" w:themeColor="text1" w:themeTint="D8"/>
    </w:rPr>
  </w:style>
  <w:style w:type="paragraph" w:styleId="Tytu">
    <w:name w:val="Title"/>
    <w:basedOn w:val="Normalny"/>
    <w:next w:val="Normalny"/>
    <w:link w:val="TytuZnak"/>
    <w:uiPriority w:val="10"/>
    <w:qFormat/>
    <w:rsid w:val="009F3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355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F355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F355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F3554"/>
    <w:pPr>
      <w:spacing w:before="160"/>
      <w:jc w:val="center"/>
    </w:pPr>
    <w:rPr>
      <w:i/>
      <w:iCs/>
      <w:color w:val="404040" w:themeColor="text1" w:themeTint="BF"/>
    </w:rPr>
  </w:style>
  <w:style w:type="character" w:customStyle="1" w:styleId="CytatZnak">
    <w:name w:val="Cytat Znak"/>
    <w:basedOn w:val="Domylnaczcionkaakapitu"/>
    <w:link w:val="Cytat"/>
    <w:uiPriority w:val="29"/>
    <w:rsid w:val="009F3554"/>
    <w:rPr>
      <w:i/>
      <w:iCs/>
      <w:color w:val="404040" w:themeColor="text1" w:themeTint="BF"/>
    </w:rPr>
  </w:style>
  <w:style w:type="paragraph" w:styleId="Akapitzlist">
    <w:name w:val="List Paragraph"/>
    <w:basedOn w:val="Normalny"/>
    <w:uiPriority w:val="34"/>
    <w:qFormat/>
    <w:rsid w:val="009F3554"/>
    <w:pPr>
      <w:ind w:left="720"/>
      <w:contextualSpacing/>
    </w:pPr>
  </w:style>
  <w:style w:type="character" w:styleId="Wyrnienieintensywne">
    <w:name w:val="Intense Emphasis"/>
    <w:basedOn w:val="Domylnaczcionkaakapitu"/>
    <w:uiPriority w:val="21"/>
    <w:qFormat/>
    <w:rsid w:val="009F3554"/>
    <w:rPr>
      <w:i/>
      <w:iCs/>
      <w:color w:val="0F4761" w:themeColor="accent1" w:themeShade="BF"/>
    </w:rPr>
  </w:style>
  <w:style w:type="paragraph" w:styleId="Cytatintensywny">
    <w:name w:val="Intense Quote"/>
    <w:basedOn w:val="Normalny"/>
    <w:next w:val="Normalny"/>
    <w:link w:val="CytatintensywnyZnak"/>
    <w:uiPriority w:val="30"/>
    <w:qFormat/>
    <w:rsid w:val="009F3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F3554"/>
    <w:rPr>
      <w:i/>
      <w:iCs/>
      <w:color w:val="0F4761" w:themeColor="accent1" w:themeShade="BF"/>
    </w:rPr>
  </w:style>
  <w:style w:type="character" w:styleId="Odwoanieintensywne">
    <w:name w:val="Intense Reference"/>
    <w:basedOn w:val="Domylnaczcionkaakapitu"/>
    <w:uiPriority w:val="32"/>
    <w:qFormat/>
    <w:rsid w:val="009F35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0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Blumczynski</dc:creator>
  <cp:keywords/>
  <dc:description/>
  <cp:lastModifiedBy>Rafał Szubert</cp:lastModifiedBy>
  <cp:revision>2</cp:revision>
  <dcterms:created xsi:type="dcterms:W3CDTF">2025-05-19T11:36:00Z</dcterms:created>
  <dcterms:modified xsi:type="dcterms:W3CDTF">2025-05-19T11:36:00Z</dcterms:modified>
</cp:coreProperties>
</file>